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pPr w:leftFromText="180" w:rightFromText="180" w:vertAnchor="text" w:horzAnchor="page" w:tblpX="883" w:tblpY="-683"/>
        <w:tblOverlap w:val="never"/>
        <w:tblW w:w="1332" w:type="dxa"/>
        <w:tblLook w:val="04A0" w:firstRow="1" w:lastRow="0" w:firstColumn="1" w:lastColumn="0" w:noHBand="0" w:noVBand="1"/>
      </w:tblPr>
      <w:tblGrid>
        <w:gridCol w:w="1332"/>
      </w:tblGrid>
      <w:tr w:rsidR="00B8694E" w:rsidRPr="00DF3201" w:rsidTr="00B8694E">
        <w:trPr>
          <w:trHeight w:val="251"/>
        </w:trPr>
        <w:tc>
          <w:tcPr>
            <w:tcW w:w="1332" w:type="dxa"/>
          </w:tcPr>
          <w:p w:rsidR="00B8694E" w:rsidRPr="00DF3201" w:rsidRDefault="00B8694E" w:rsidP="00DF3201">
            <w:pPr>
              <w:bidi/>
              <w:jc w:val="both"/>
              <w:rPr>
                <w:rFonts w:cs="B Nazanin"/>
              </w:rPr>
            </w:pPr>
            <w:r w:rsidRPr="00DF3201">
              <w:rPr>
                <w:rFonts w:cs="B Nazanin"/>
                <w:noProof/>
              </w:rPr>
              <w:drawing>
                <wp:inline distT="0" distB="0" distL="0" distR="0">
                  <wp:extent cx="708660" cy="914400"/>
                  <wp:effectExtent l="0" t="0" r="0" b="0"/>
                  <wp:docPr id="2" name="Picture 2" descr="A logo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drink i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914400"/>
                          </a:xfrm>
                          <a:prstGeom prst="rect">
                            <a:avLst/>
                          </a:prstGeom>
                          <a:noFill/>
                          <a:ln>
                            <a:noFill/>
                          </a:ln>
                        </pic:spPr>
                      </pic:pic>
                    </a:graphicData>
                  </a:graphic>
                </wp:inline>
              </w:drawing>
            </w:r>
          </w:p>
        </w:tc>
      </w:tr>
    </w:tbl>
    <w:tbl>
      <w:tblPr>
        <w:tblStyle w:val="TableGrid"/>
        <w:tblpPr w:leftFromText="180" w:rightFromText="180" w:vertAnchor="page" w:horzAnchor="margin" w:tblpXSpec="center" w:tblpY="1291"/>
        <w:tblW w:w="8388" w:type="dxa"/>
        <w:tblLook w:val="0000" w:firstRow="0" w:lastRow="0" w:firstColumn="0" w:lastColumn="0" w:noHBand="0" w:noVBand="0"/>
      </w:tblPr>
      <w:tblGrid>
        <w:gridCol w:w="8388"/>
      </w:tblGrid>
      <w:tr w:rsidR="00B8694E" w:rsidRPr="00DF3201" w:rsidTr="00B8694E">
        <w:trPr>
          <w:trHeight w:val="530"/>
        </w:trPr>
        <w:tc>
          <w:tcPr>
            <w:tcW w:w="8388" w:type="dxa"/>
          </w:tcPr>
          <w:p w:rsidR="00B8694E" w:rsidRPr="00DF3201" w:rsidRDefault="00B8694E" w:rsidP="00DF3201">
            <w:pPr>
              <w:bidi/>
              <w:jc w:val="center"/>
              <w:rPr>
                <w:rFonts w:cs="B Nazanin"/>
                <w:b/>
                <w:bCs/>
                <w:sz w:val="32"/>
                <w:szCs w:val="32"/>
              </w:rPr>
            </w:pPr>
            <w:r w:rsidRPr="00DF3201">
              <w:rPr>
                <w:rFonts w:cs="B Nazanin" w:hint="cs"/>
                <w:b/>
                <w:bCs/>
                <w:sz w:val="32"/>
                <w:szCs w:val="32"/>
                <w:rtl/>
              </w:rPr>
              <w:t>فرم شناسنامه فرایند</w:t>
            </w:r>
          </w:p>
        </w:tc>
      </w:tr>
    </w:tbl>
    <w:p w:rsidR="00B8694E" w:rsidRPr="00DF3201" w:rsidRDefault="00B8694E" w:rsidP="00DF3201">
      <w:pPr>
        <w:bidi/>
        <w:spacing w:after="120"/>
        <w:jc w:val="both"/>
        <w:rPr>
          <w:rFonts w:cs="B Nazanin"/>
        </w:rPr>
      </w:pPr>
    </w:p>
    <w:tbl>
      <w:tblPr>
        <w:tblStyle w:val="TableGrid"/>
        <w:tblW w:w="10260" w:type="dxa"/>
        <w:tblInd w:w="-432" w:type="dxa"/>
        <w:tblLook w:val="0000" w:firstRow="0" w:lastRow="0" w:firstColumn="0" w:lastColumn="0" w:noHBand="0" w:noVBand="0"/>
      </w:tblPr>
      <w:tblGrid>
        <w:gridCol w:w="7290"/>
        <w:gridCol w:w="2970"/>
      </w:tblGrid>
      <w:tr w:rsidR="00F16206" w:rsidRPr="00DF3201" w:rsidTr="00F9753C">
        <w:trPr>
          <w:trHeight w:val="611"/>
        </w:trPr>
        <w:tc>
          <w:tcPr>
            <w:tcW w:w="10260" w:type="dxa"/>
            <w:gridSpan w:val="2"/>
            <w:vAlign w:val="center"/>
          </w:tcPr>
          <w:p w:rsidR="00F16206" w:rsidRPr="00DF3201" w:rsidRDefault="00F16206" w:rsidP="00DF3201">
            <w:pPr>
              <w:bidi/>
              <w:jc w:val="both"/>
              <w:rPr>
                <w:rFonts w:cs="B Nazanin"/>
                <w:rtl/>
                <w:lang w:bidi="fa-IR"/>
              </w:rPr>
            </w:pPr>
            <w:r w:rsidRPr="00DF3201">
              <w:rPr>
                <w:rFonts w:cs="B Nazanin" w:hint="cs"/>
                <w:b/>
                <w:bCs/>
                <w:rtl/>
              </w:rPr>
              <w:t>واحد سازمانی:</w:t>
            </w:r>
            <w:r w:rsidR="00F9753C" w:rsidRPr="00DF3201">
              <w:rPr>
                <w:rFonts w:cs="B Nazanin" w:hint="cs"/>
                <w:b/>
                <w:bCs/>
                <w:rtl/>
              </w:rPr>
              <w:t xml:space="preserve"> </w:t>
            </w:r>
            <w:r w:rsidR="00C01524">
              <w:rPr>
                <w:rFonts w:cs="B Nazanin" w:hint="cs"/>
                <w:b/>
                <w:bCs/>
                <w:kern w:val="0"/>
                <w:rtl/>
                <w:lang w:bidi="fa-IR"/>
              </w:rPr>
              <w:t>گروه بودجه‌ریزی عملیاتی، آموزشی، پژوهشی</w:t>
            </w:r>
          </w:p>
          <w:p w:rsidR="00F16206" w:rsidRPr="00DF3201" w:rsidRDefault="00F16206" w:rsidP="000C64E1">
            <w:pPr>
              <w:bidi/>
              <w:jc w:val="both"/>
              <w:rPr>
                <w:rFonts w:cs="B Nazanin"/>
                <w:b/>
                <w:bCs/>
                <w:rtl/>
                <w:lang w:bidi="fa-IR"/>
              </w:rPr>
            </w:pPr>
            <w:r w:rsidRPr="00DF3201">
              <w:rPr>
                <w:rFonts w:cs="B Nazanin" w:hint="cs"/>
                <w:b/>
                <w:bCs/>
                <w:rtl/>
              </w:rPr>
              <w:t>نام فرای</w:t>
            </w:r>
            <w:r w:rsidR="00BC23E6" w:rsidRPr="00DF3201">
              <w:rPr>
                <w:rFonts w:cs="B Nazanin" w:hint="cs"/>
                <w:b/>
                <w:bCs/>
                <w:rtl/>
              </w:rPr>
              <w:t>ند</w:t>
            </w:r>
            <w:r w:rsidRPr="00DF3201">
              <w:rPr>
                <w:rFonts w:cs="B Nazanin" w:hint="cs"/>
                <w:b/>
                <w:bCs/>
                <w:rtl/>
              </w:rPr>
              <w:t>:</w:t>
            </w:r>
            <w:r w:rsidR="00F9753C" w:rsidRPr="00DF3201">
              <w:rPr>
                <w:rFonts w:cs="B Nazanin" w:hint="cs"/>
                <w:b/>
                <w:bCs/>
                <w:rtl/>
              </w:rPr>
              <w:t xml:space="preserve"> </w:t>
            </w:r>
            <w:r w:rsidR="008A3427" w:rsidRPr="008A3427">
              <w:rPr>
                <w:rFonts w:cs="B Nazanin" w:hint="cs"/>
                <w:b/>
                <w:bCs/>
                <w:rtl/>
                <w:lang w:bidi="fa-IR"/>
              </w:rPr>
              <w:t>تهیه</w:t>
            </w:r>
            <w:r w:rsidR="008A3427" w:rsidRPr="008A3427">
              <w:rPr>
                <w:rFonts w:cs="B Nazanin"/>
                <w:b/>
                <w:bCs/>
                <w:rtl/>
                <w:lang w:bidi="fa-IR"/>
              </w:rPr>
              <w:t xml:space="preserve"> </w:t>
            </w:r>
            <w:r w:rsidR="008A3427" w:rsidRPr="008A3427">
              <w:rPr>
                <w:rFonts w:cs="B Nazanin" w:hint="cs"/>
                <w:b/>
                <w:bCs/>
                <w:rtl/>
                <w:lang w:bidi="fa-IR"/>
              </w:rPr>
              <w:t>و</w:t>
            </w:r>
            <w:r w:rsidR="008A3427" w:rsidRPr="008A3427">
              <w:rPr>
                <w:rFonts w:cs="B Nazanin"/>
                <w:b/>
                <w:bCs/>
                <w:rtl/>
                <w:lang w:bidi="fa-IR"/>
              </w:rPr>
              <w:t xml:space="preserve"> </w:t>
            </w:r>
            <w:r w:rsidR="00610297">
              <w:rPr>
                <w:rFonts w:cs="B Nazanin" w:hint="cs"/>
                <w:b/>
                <w:bCs/>
                <w:rtl/>
                <w:lang w:bidi="fa-IR"/>
              </w:rPr>
              <w:t>تدوین</w:t>
            </w:r>
            <w:r w:rsidR="008A3427" w:rsidRPr="008A3427">
              <w:rPr>
                <w:rFonts w:cs="B Nazanin"/>
                <w:b/>
                <w:bCs/>
                <w:rtl/>
                <w:lang w:bidi="fa-IR"/>
              </w:rPr>
              <w:t xml:space="preserve"> </w:t>
            </w:r>
            <w:r w:rsidR="008A3427" w:rsidRPr="008A3427">
              <w:rPr>
                <w:rFonts w:cs="B Nazanin" w:hint="cs"/>
                <w:b/>
                <w:bCs/>
                <w:rtl/>
                <w:lang w:bidi="fa-IR"/>
              </w:rPr>
              <w:t>تفاهم</w:t>
            </w:r>
            <w:r w:rsidR="008A3427" w:rsidRPr="008A3427">
              <w:rPr>
                <w:rFonts w:cs="B Nazanin"/>
                <w:b/>
                <w:bCs/>
                <w:rtl/>
                <w:lang w:bidi="fa-IR"/>
              </w:rPr>
              <w:t xml:space="preserve"> </w:t>
            </w:r>
            <w:r w:rsidR="008A3427" w:rsidRPr="008A3427">
              <w:rPr>
                <w:rFonts w:cs="B Nazanin" w:hint="cs"/>
                <w:b/>
                <w:bCs/>
                <w:rtl/>
                <w:lang w:bidi="fa-IR"/>
              </w:rPr>
              <w:t>نامه</w:t>
            </w:r>
            <w:r w:rsidR="008A3427" w:rsidRPr="008A3427">
              <w:rPr>
                <w:rFonts w:cs="B Nazanin"/>
                <w:b/>
                <w:bCs/>
                <w:rtl/>
                <w:lang w:bidi="fa-IR"/>
              </w:rPr>
              <w:t xml:space="preserve"> </w:t>
            </w:r>
            <w:r w:rsidR="000C64E1">
              <w:rPr>
                <w:rFonts w:cs="B Nazanin" w:hint="cs"/>
                <w:b/>
                <w:bCs/>
                <w:rtl/>
                <w:lang w:bidi="fa-IR"/>
              </w:rPr>
              <w:t>بودجه</w:t>
            </w:r>
            <w:r w:rsidR="008A3427" w:rsidRPr="008A3427">
              <w:rPr>
                <w:rFonts w:cs="B Nazanin"/>
                <w:b/>
                <w:bCs/>
                <w:rtl/>
                <w:lang w:bidi="fa-IR"/>
              </w:rPr>
              <w:t xml:space="preserve"> </w:t>
            </w:r>
            <w:r w:rsidR="008A3427" w:rsidRPr="008A3427">
              <w:rPr>
                <w:rFonts w:cs="B Nazanin" w:hint="cs"/>
                <w:b/>
                <w:bCs/>
                <w:rtl/>
                <w:lang w:bidi="fa-IR"/>
              </w:rPr>
              <w:t>واحدهای</w:t>
            </w:r>
            <w:r w:rsidR="008A3427" w:rsidRPr="008A3427">
              <w:rPr>
                <w:rFonts w:cs="B Nazanin"/>
                <w:b/>
                <w:bCs/>
                <w:rtl/>
                <w:lang w:bidi="fa-IR"/>
              </w:rPr>
              <w:t xml:space="preserve"> </w:t>
            </w:r>
            <w:r w:rsidR="00E72264">
              <w:rPr>
                <w:rFonts w:cs="B Nazanin" w:hint="cs"/>
                <w:b/>
                <w:bCs/>
                <w:rtl/>
                <w:lang w:bidi="fa-IR"/>
              </w:rPr>
              <w:t>تابعه</w:t>
            </w:r>
          </w:p>
        </w:tc>
      </w:tr>
      <w:tr w:rsidR="00F16206" w:rsidRPr="00DF3201" w:rsidTr="00183CC2">
        <w:trPr>
          <w:trHeight w:val="2168"/>
        </w:trPr>
        <w:tc>
          <w:tcPr>
            <w:tcW w:w="7290" w:type="dxa"/>
            <w:vAlign w:val="center"/>
          </w:tcPr>
          <w:p w:rsidR="00A921E9" w:rsidRPr="00DF3201" w:rsidRDefault="0036760E" w:rsidP="0036760E">
            <w:pPr>
              <w:bidi/>
              <w:jc w:val="both"/>
              <w:rPr>
                <w:rFonts w:cs="B Nazanin"/>
                <w:rtl/>
                <w:lang w:bidi="fa-IR"/>
              </w:rPr>
            </w:pPr>
            <w:r w:rsidRPr="0036760E">
              <w:rPr>
                <w:rFonts w:cs="B Nazanin" w:hint="cs"/>
                <w:sz w:val="20"/>
                <w:szCs w:val="20"/>
                <w:rtl/>
                <w:lang w:bidi="fa-IR"/>
              </w:rPr>
              <w:t>در ابتدا کارشناس گروه آموزش و پژوهش پس از دریافت دستور شرکت در جلسه کارشناسی، جهت دریافت سیاست های تدوین تفاهم نامه با مدیریت بودجه و معاون بودجه شرکت می‌کند؛ کارشناس گروه آموزش و پژوهش ، سیاست های تدوین را دریافت و سپس اکسل خام تفاهم نامه به تفکیک هر واحد را تهیه و آیتم های مربوطه به افزایش حقوق بودجه و ضوابط اجرایی کشور را بررسی و فایل اکسل بر اساس عملکرد سال گذشته و درصد افزایش حقوق و ضوابط اجرایی را تکمیل و پیش نویس تفاهم نامه را تهیه و به واحدهای تابعه ارسال می‌کند؛ واحد تابعه پیش نویس تفاهم نامه را بررسی و مستندات را تأیید و به کارشناس گروه آموزش و پژوهش ارسال می‌کند؛ کارشناس گروه آموزش و پژوهش پیش نویس تفاهم نامه تأیید شده را بررسی و جلسات بررسی تفاهم نامه برای نهایی کردن را برگزار کرده و تفاهم نامه را پرینت گرفته و به واحد تابعه جهت تأیید و امضاء ارسال می‌کند؛ واحد تابعه تفاهم نامه را بررسی و تأیید و امضاء کرده و به کارشناس گروه آموزش و پژوهش ارسال می‌کند. کارشناس گروه آموزش و پژوهش تفاهم نامه را جهت تکمیل امضاها به مسئول دفتر مدیریت بودجه تحویل می‌دهد؛ مسئول دفتر مدیریت بودجه امضاها را تکمیل و به کارشناس گروه آموزش و پژوهش ارسال می‌کند؛ کارشناس گروه آموزش و پژوهش تفاهم نامه تکمیل شده را دریافت و امضاها را بررسی می‌کند؛ اگر تمامی صفحات امضاء نشده باشد؛ تفاهم نامه جهت تکمیل امضاء به مسئول دفتر مدیریت بودجه توسط کارشناس عودت داده می‌شود؛ درغیر اینصورت، تفاهم نامه به مسئول دفتر مدیریت بودجه جهت اسکن صفحات تحویل داده می‌شود؛ مسئول دفتر مدیریت بودجه، تفاهم نامه را اسکن کرده و به کارشناس گروه آموزش و پژوهش ارسال می‌کند؛ کارشناس گروه آموزش و پژوهش پیش نویس نامه جهت ابلاغ تفاهم نامه به واحدهای تابعه را تهیه و به مدیریت بودجه ارسال می‌کند؛ درنهایت مدیریت بودجه، نامه را جهت ابلاغ تفاهم نامه تدوین شده بررسی و تأیید کرده و به واحدهای تابعه ارسال می‌کند.</w:t>
            </w:r>
          </w:p>
        </w:tc>
        <w:tc>
          <w:tcPr>
            <w:tcW w:w="2970" w:type="dxa"/>
            <w:vAlign w:val="center"/>
          </w:tcPr>
          <w:p w:rsidR="009B504D" w:rsidRPr="00DF3201" w:rsidRDefault="009B504D" w:rsidP="00DF3201">
            <w:pPr>
              <w:bidi/>
              <w:jc w:val="center"/>
              <w:rPr>
                <w:rFonts w:cs="B Nazanin"/>
                <w:b/>
                <w:bCs/>
                <w:rtl/>
              </w:rPr>
            </w:pPr>
            <w:r w:rsidRPr="00DF3201">
              <w:rPr>
                <w:rFonts w:cs="B Nazanin" w:hint="cs"/>
                <w:b/>
                <w:bCs/>
                <w:rtl/>
              </w:rPr>
              <w:t>شرح فرایند</w:t>
            </w:r>
          </w:p>
          <w:p w:rsidR="001A39AA" w:rsidRPr="00DF3201" w:rsidRDefault="009B504D" w:rsidP="00DF3201">
            <w:pPr>
              <w:bidi/>
              <w:jc w:val="center"/>
              <w:rPr>
                <w:rFonts w:cs="B Nazanin"/>
                <w:b/>
                <w:bCs/>
              </w:rPr>
            </w:pPr>
            <w:r w:rsidRPr="00DF3201">
              <w:rPr>
                <w:rFonts w:cs="B Nazanin" w:hint="cs"/>
                <w:b/>
                <w:bCs/>
                <w:rtl/>
              </w:rPr>
              <w:t>(شرح پردازش فرایند از شروع تا پایان بطور کامل توضیح داده شود)</w:t>
            </w:r>
          </w:p>
        </w:tc>
      </w:tr>
      <w:tr w:rsidR="003B5F09" w:rsidRPr="00DF3201" w:rsidTr="007128C5">
        <w:trPr>
          <w:trHeight w:val="70"/>
        </w:trPr>
        <w:tc>
          <w:tcPr>
            <w:tcW w:w="7290" w:type="dxa"/>
            <w:vAlign w:val="center"/>
          </w:tcPr>
          <w:p w:rsidR="00986B39" w:rsidRPr="00DF3201" w:rsidRDefault="00D74243" w:rsidP="00DF3201">
            <w:pPr>
              <w:bidi/>
              <w:jc w:val="center"/>
              <w:rPr>
                <w:rFonts w:cs="B Nazanin"/>
                <w:rtl/>
                <w:lang w:bidi="fa-IR"/>
              </w:rPr>
            </w:pPr>
            <w:r>
              <w:rPr>
                <w:rFonts w:cs="B Nazanin" w:hint="cs"/>
                <w:rtl/>
                <w:lang w:bidi="fa-IR"/>
              </w:rPr>
              <w:t>دریافت دستور شرکت در جلسه کارشناسی</w:t>
            </w:r>
          </w:p>
        </w:tc>
        <w:tc>
          <w:tcPr>
            <w:tcW w:w="2970" w:type="dxa"/>
            <w:vAlign w:val="center"/>
          </w:tcPr>
          <w:p w:rsidR="00986B39" w:rsidRPr="00DF3201" w:rsidRDefault="00986B39" w:rsidP="00DF3201">
            <w:pPr>
              <w:bidi/>
              <w:jc w:val="center"/>
              <w:rPr>
                <w:rFonts w:cs="B Nazanin"/>
                <w:b/>
                <w:bCs/>
              </w:rPr>
            </w:pPr>
            <w:r w:rsidRPr="00DF3201">
              <w:rPr>
                <w:rFonts w:cs="B Nazanin" w:hint="cs"/>
                <w:b/>
                <w:bCs/>
                <w:rtl/>
              </w:rPr>
              <w:t>ورودی فرایند</w:t>
            </w:r>
          </w:p>
        </w:tc>
      </w:tr>
      <w:tr w:rsidR="00171508" w:rsidRPr="00DF3201" w:rsidTr="007128C5">
        <w:trPr>
          <w:trHeight w:val="70"/>
        </w:trPr>
        <w:tc>
          <w:tcPr>
            <w:tcW w:w="7290" w:type="dxa"/>
            <w:vAlign w:val="center"/>
          </w:tcPr>
          <w:p w:rsidR="00171508" w:rsidRPr="00DF3201" w:rsidRDefault="00D74243" w:rsidP="00171508">
            <w:pPr>
              <w:bidi/>
              <w:jc w:val="center"/>
              <w:rPr>
                <w:rFonts w:cs="B Nazanin"/>
              </w:rPr>
            </w:pPr>
            <w:r w:rsidRPr="00773BA8">
              <w:rPr>
                <w:rFonts w:cs="B Nazanin" w:hint="cs"/>
                <w:rtl/>
              </w:rPr>
              <w:t>تفاهم</w:t>
            </w:r>
            <w:r w:rsidRPr="00773BA8">
              <w:rPr>
                <w:rFonts w:cs="B Nazanin"/>
                <w:rtl/>
              </w:rPr>
              <w:t xml:space="preserve"> </w:t>
            </w:r>
            <w:r w:rsidRPr="00773BA8">
              <w:rPr>
                <w:rFonts w:cs="B Nazanin" w:hint="cs"/>
                <w:rtl/>
              </w:rPr>
              <w:t>نامه بودجه</w:t>
            </w:r>
            <w:r w:rsidRPr="00773BA8">
              <w:rPr>
                <w:rFonts w:cs="B Nazanin"/>
                <w:rtl/>
              </w:rPr>
              <w:t xml:space="preserve"> </w:t>
            </w:r>
            <w:r w:rsidRPr="00773BA8">
              <w:rPr>
                <w:rFonts w:cs="B Nazanin" w:hint="cs"/>
                <w:rtl/>
              </w:rPr>
              <w:t>واحدهای</w:t>
            </w:r>
            <w:r w:rsidRPr="00773BA8">
              <w:rPr>
                <w:rFonts w:cs="B Nazanin"/>
                <w:rtl/>
              </w:rPr>
              <w:t xml:space="preserve"> </w:t>
            </w:r>
            <w:r w:rsidRPr="00773BA8">
              <w:rPr>
                <w:rFonts w:cs="B Nazanin" w:hint="cs"/>
                <w:rtl/>
              </w:rPr>
              <w:t>تابعه</w:t>
            </w:r>
          </w:p>
        </w:tc>
        <w:tc>
          <w:tcPr>
            <w:tcW w:w="2970" w:type="dxa"/>
            <w:vAlign w:val="center"/>
          </w:tcPr>
          <w:p w:rsidR="00171508" w:rsidRPr="00DF3201" w:rsidRDefault="00171508" w:rsidP="00171508">
            <w:pPr>
              <w:bidi/>
              <w:jc w:val="center"/>
              <w:rPr>
                <w:rFonts w:cs="B Nazanin"/>
                <w:b/>
                <w:bCs/>
              </w:rPr>
            </w:pPr>
            <w:r w:rsidRPr="00DF3201">
              <w:rPr>
                <w:rFonts w:cs="B Nazanin" w:hint="cs"/>
                <w:b/>
                <w:bCs/>
                <w:rtl/>
              </w:rPr>
              <w:t>خروجی فرایند</w:t>
            </w:r>
          </w:p>
        </w:tc>
      </w:tr>
      <w:tr w:rsidR="003B5F09" w:rsidRPr="00DF3201" w:rsidTr="007128C5">
        <w:trPr>
          <w:trHeight w:val="70"/>
        </w:trPr>
        <w:tc>
          <w:tcPr>
            <w:tcW w:w="7290" w:type="dxa"/>
            <w:vAlign w:val="center"/>
          </w:tcPr>
          <w:p w:rsidR="00986B39" w:rsidRPr="00DF3201" w:rsidRDefault="00C04F9D" w:rsidP="00DF3201">
            <w:pPr>
              <w:bidi/>
              <w:jc w:val="center"/>
              <w:rPr>
                <w:rFonts w:cs="B Nazanin"/>
                <w:rtl/>
                <w:lang w:bidi="fa-IR"/>
              </w:rPr>
            </w:pPr>
            <w:r>
              <w:rPr>
                <w:rFonts w:cs="B Nazanin" w:hint="cs"/>
                <w:kern w:val="0"/>
                <w:rtl/>
                <w:lang w:bidi="fa-IR"/>
              </w:rPr>
              <w:t>اصلی</w:t>
            </w:r>
          </w:p>
        </w:tc>
        <w:tc>
          <w:tcPr>
            <w:tcW w:w="2970" w:type="dxa"/>
            <w:vAlign w:val="center"/>
          </w:tcPr>
          <w:p w:rsidR="00986B39" w:rsidRPr="00DF3201" w:rsidRDefault="00986B39" w:rsidP="00DF3201">
            <w:pPr>
              <w:bidi/>
              <w:jc w:val="center"/>
              <w:rPr>
                <w:rFonts w:cs="B Nazanin"/>
                <w:b/>
                <w:bCs/>
              </w:rPr>
            </w:pPr>
            <w:r w:rsidRPr="00DF3201">
              <w:rPr>
                <w:rFonts w:cs="B Nazanin" w:hint="cs"/>
                <w:b/>
                <w:bCs/>
                <w:rtl/>
              </w:rPr>
              <w:t>نوع فرایند</w:t>
            </w:r>
          </w:p>
        </w:tc>
      </w:tr>
      <w:tr w:rsidR="00171508" w:rsidRPr="00DF3201" w:rsidTr="007128C5">
        <w:trPr>
          <w:trHeight w:val="170"/>
        </w:trPr>
        <w:tc>
          <w:tcPr>
            <w:tcW w:w="7290" w:type="dxa"/>
            <w:vAlign w:val="center"/>
          </w:tcPr>
          <w:p w:rsidR="00171508" w:rsidRPr="00DF3201" w:rsidRDefault="00171508" w:rsidP="00171508">
            <w:pPr>
              <w:bidi/>
              <w:jc w:val="center"/>
              <w:rPr>
                <w:rFonts w:cs="B Nazanin"/>
              </w:rPr>
            </w:pPr>
            <w:r w:rsidRPr="00DF3201">
              <w:rPr>
                <w:rFonts w:cs="B Nazanin" w:hint="cs"/>
                <w:rtl/>
              </w:rPr>
              <w:t>واحدهای تابعه</w:t>
            </w:r>
            <w:r>
              <w:rPr>
                <w:rFonts w:cs="B Nazanin" w:hint="cs"/>
                <w:rtl/>
              </w:rPr>
              <w:t xml:space="preserve">-گروه بودجه ریزی عملیات </w:t>
            </w:r>
            <w:r w:rsidR="00B845AC">
              <w:rPr>
                <w:rFonts w:cs="B Nazanin" w:hint="cs"/>
                <w:rtl/>
              </w:rPr>
              <w:t>آموزش و پژوهش</w:t>
            </w:r>
            <w:r>
              <w:rPr>
                <w:rFonts w:cs="B Nazanin" w:hint="cs"/>
                <w:rtl/>
              </w:rPr>
              <w:t>-مدیریت بودجه</w:t>
            </w:r>
          </w:p>
        </w:tc>
        <w:tc>
          <w:tcPr>
            <w:tcW w:w="2970" w:type="dxa"/>
            <w:vAlign w:val="center"/>
          </w:tcPr>
          <w:p w:rsidR="00171508" w:rsidRPr="00DF3201" w:rsidRDefault="00171508" w:rsidP="00171508">
            <w:pPr>
              <w:bidi/>
              <w:jc w:val="center"/>
              <w:rPr>
                <w:rFonts w:cs="B Nazanin"/>
                <w:b/>
                <w:bCs/>
                <w:rtl/>
              </w:rPr>
            </w:pPr>
            <w:r w:rsidRPr="00DF3201">
              <w:rPr>
                <w:rFonts w:cs="B Nazanin" w:hint="cs"/>
                <w:b/>
                <w:bCs/>
                <w:rtl/>
              </w:rPr>
              <w:t>واحدهای همکار</w:t>
            </w:r>
          </w:p>
          <w:p w:rsidR="00171508" w:rsidRPr="00DF3201" w:rsidRDefault="00171508" w:rsidP="00171508">
            <w:pPr>
              <w:bidi/>
              <w:jc w:val="center"/>
              <w:rPr>
                <w:rFonts w:cs="B Nazanin"/>
                <w:b/>
                <w:bCs/>
              </w:rPr>
            </w:pPr>
            <w:r w:rsidRPr="00DF3201">
              <w:rPr>
                <w:rFonts w:cs="B Nazanin" w:hint="cs"/>
                <w:b/>
                <w:bCs/>
                <w:rtl/>
              </w:rPr>
              <w:t>(واحدهای درگیر در انجام فرایند)</w:t>
            </w:r>
          </w:p>
        </w:tc>
      </w:tr>
      <w:tr w:rsidR="00171508" w:rsidRPr="00DF3201" w:rsidTr="007128C5">
        <w:trPr>
          <w:trHeight w:val="576"/>
        </w:trPr>
        <w:tc>
          <w:tcPr>
            <w:tcW w:w="7290" w:type="dxa"/>
            <w:vAlign w:val="center"/>
          </w:tcPr>
          <w:p w:rsidR="00171508" w:rsidRPr="00DF3201" w:rsidRDefault="00171508" w:rsidP="00171508">
            <w:pPr>
              <w:bidi/>
              <w:jc w:val="center"/>
              <w:rPr>
                <w:rFonts w:cs="B Nazanin"/>
              </w:rPr>
            </w:pPr>
            <w:r>
              <w:rPr>
                <w:rFonts w:cs="B Nazanin" w:hint="cs"/>
                <w:rtl/>
              </w:rPr>
              <w:t>سامانه چارگون</w:t>
            </w:r>
          </w:p>
        </w:tc>
        <w:tc>
          <w:tcPr>
            <w:tcW w:w="2970" w:type="dxa"/>
            <w:vAlign w:val="center"/>
          </w:tcPr>
          <w:p w:rsidR="00171508" w:rsidRPr="00DF3201" w:rsidRDefault="00171508" w:rsidP="00171508">
            <w:pPr>
              <w:bidi/>
              <w:jc w:val="center"/>
              <w:rPr>
                <w:rFonts w:cs="B Nazanin"/>
                <w:b/>
                <w:bCs/>
              </w:rPr>
            </w:pPr>
            <w:r w:rsidRPr="00DF3201">
              <w:rPr>
                <w:rFonts w:cs="B Nazanin" w:hint="cs"/>
                <w:b/>
                <w:bCs/>
                <w:rtl/>
              </w:rPr>
              <w:t>ابزارهای اجرایی و</w:t>
            </w:r>
            <w:r>
              <w:rPr>
                <w:rFonts w:cs="B Nazanin" w:hint="cs"/>
                <w:b/>
                <w:bCs/>
                <w:rtl/>
              </w:rPr>
              <w:t xml:space="preserve"> </w:t>
            </w:r>
            <w:r w:rsidRPr="00DF3201">
              <w:rPr>
                <w:rFonts w:cs="B Nazanin" w:hint="cs"/>
                <w:b/>
                <w:bCs/>
                <w:rtl/>
              </w:rPr>
              <w:t>منابع مصرفی</w:t>
            </w:r>
            <w:r w:rsidRPr="00DF3201">
              <w:rPr>
                <w:rFonts w:cs="B Nazanin"/>
                <w:b/>
                <w:bCs/>
              </w:rPr>
              <w:t xml:space="preserve"> </w:t>
            </w:r>
            <w:r w:rsidRPr="00DF3201">
              <w:rPr>
                <w:rFonts w:cs="B Nazanin" w:hint="cs"/>
                <w:b/>
                <w:bCs/>
                <w:rtl/>
              </w:rPr>
              <w:t>(نرم افزار، سخت افزار، فرم ها</w:t>
            </w:r>
            <w:r w:rsidRPr="00DF3201">
              <w:rPr>
                <w:rFonts w:cs="B Nazanin"/>
                <w:b/>
                <w:bCs/>
              </w:rPr>
              <w:t xml:space="preserve"> </w:t>
            </w:r>
            <w:r w:rsidRPr="00DF3201">
              <w:rPr>
                <w:rFonts w:cs="B Nazanin" w:hint="cs"/>
                <w:b/>
                <w:bCs/>
                <w:rtl/>
              </w:rPr>
              <w:t>و ...)</w:t>
            </w:r>
          </w:p>
        </w:tc>
      </w:tr>
      <w:tr w:rsidR="003B5F09" w:rsidRPr="00DF3201" w:rsidTr="007128C5">
        <w:trPr>
          <w:trHeight w:val="70"/>
        </w:trPr>
        <w:tc>
          <w:tcPr>
            <w:tcW w:w="7290" w:type="dxa"/>
            <w:vAlign w:val="center"/>
          </w:tcPr>
          <w:p w:rsidR="00986B39" w:rsidRPr="00DF3201" w:rsidRDefault="0036760E" w:rsidP="00DF3201">
            <w:pPr>
              <w:bidi/>
              <w:jc w:val="center"/>
              <w:rPr>
                <w:rFonts w:cs="B Nazanin"/>
              </w:rPr>
            </w:pPr>
            <w:r>
              <w:rPr>
                <w:rFonts w:cs="B Nazanin" w:hint="cs"/>
                <w:rtl/>
              </w:rPr>
              <w:t>4 ماه</w:t>
            </w:r>
          </w:p>
        </w:tc>
        <w:tc>
          <w:tcPr>
            <w:tcW w:w="2970" w:type="dxa"/>
            <w:vAlign w:val="center"/>
          </w:tcPr>
          <w:p w:rsidR="00986B39" w:rsidRPr="00DF3201" w:rsidRDefault="00EB4023" w:rsidP="00DF3201">
            <w:pPr>
              <w:bidi/>
              <w:jc w:val="center"/>
              <w:rPr>
                <w:rFonts w:cs="B Nazanin"/>
                <w:b/>
                <w:bCs/>
              </w:rPr>
            </w:pPr>
            <w:r w:rsidRPr="00DF3201">
              <w:rPr>
                <w:rFonts w:cs="B Nazanin" w:hint="cs"/>
                <w:b/>
                <w:bCs/>
                <w:rtl/>
              </w:rPr>
              <w:t>متوسط زمان اجرا</w:t>
            </w:r>
          </w:p>
        </w:tc>
      </w:tr>
      <w:tr w:rsidR="003B5F09" w:rsidRPr="00DF3201" w:rsidTr="007128C5">
        <w:trPr>
          <w:trHeight w:val="70"/>
        </w:trPr>
        <w:tc>
          <w:tcPr>
            <w:tcW w:w="7290" w:type="dxa"/>
            <w:vAlign w:val="center"/>
          </w:tcPr>
          <w:p w:rsidR="00EB4023" w:rsidRPr="00DF3201" w:rsidRDefault="0036760E" w:rsidP="00A921E9">
            <w:pPr>
              <w:bidi/>
              <w:jc w:val="center"/>
              <w:rPr>
                <w:rFonts w:cs="B Nazanin"/>
              </w:rPr>
            </w:pPr>
            <w:r>
              <w:rPr>
                <w:rFonts w:cs="B Nazanin" w:hint="cs"/>
                <w:rtl/>
                <w:lang w:bidi="fa-IR"/>
              </w:rPr>
              <w:t>ماده 22 آئین نامه مالی و معاملاتی دانشگاه</w:t>
            </w:r>
          </w:p>
        </w:tc>
        <w:tc>
          <w:tcPr>
            <w:tcW w:w="2970" w:type="dxa"/>
            <w:vAlign w:val="center"/>
          </w:tcPr>
          <w:p w:rsidR="00EB4023" w:rsidRPr="00DF3201" w:rsidRDefault="00EB4023" w:rsidP="00DF3201">
            <w:pPr>
              <w:bidi/>
              <w:jc w:val="center"/>
              <w:rPr>
                <w:rFonts w:cs="B Nazanin"/>
                <w:b/>
                <w:bCs/>
              </w:rPr>
            </w:pPr>
            <w:r w:rsidRPr="00DF3201">
              <w:rPr>
                <w:rFonts w:cs="B Nazanin" w:hint="cs"/>
                <w:b/>
                <w:bCs/>
                <w:rtl/>
              </w:rPr>
              <w:t>قوانین و مقررات حاکم بر فرایند</w:t>
            </w:r>
          </w:p>
        </w:tc>
      </w:tr>
      <w:tr w:rsidR="00171508" w:rsidRPr="00DF3201" w:rsidTr="00171508">
        <w:trPr>
          <w:trHeight w:val="395"/>
        </w:trPr>
        <w:tc>
          <w:tcPr>
            <w:tcW w:w="7290" w:type="dxa"/>
            <w:shd w:val="clear" w:color="auto" w:fill="auto"/>
            <w:vAlign w:val="center"/>
          </w:tcPr>
          <w:p w:rsidR="00171508" w:rsidRPr="00DF3201" w:rsidRDefault="0036760E" w:rsidP="00171508">
            <w:pPr>
              <w:bidi/>
              <w:jc w:val="center"/>
              <w:rPr>
                <w:rFonts w:cs="B Nazanin"/>
              </w:rPr>
            </w:pPr>
            <w:r>
              <w:rPr>
                <w:rFonts w:cs="B Nazanin" w:hint="cs"/>
                <w:rtl/>
              </w:rPr>
              <w:t>تعداد تفاهم نامه های ابلاغ شده تا پایان تیر ماه به کل تفاهم نامه ها</w:t>
            </w:r>
          </w:p>
        </w:tc>
        <w:tc>
          <w:tcPr>
            <w:tcW w:w="2970" w:type="dxa"/>
            <w:vAlign w:val="center"/>
          </w:tcPr>
          <w:p w:rsidR="00171508" w:rsidRPr="00DF3201" w:rsidRDefault="00171508" w:rsidP="00171508">
            <w:pPr>
              <w:bidi/>
              <w:jc w:val="center"/>
              <w:rPr>
                <w:rFonts w:cs="B Nazanin"/>
                <w:b/>
                <w:bCs/>
              </w:rPr>
            </w:pPr>
            <w:r w:rsidRPr="00DF3201">
              <w:rPr>
                <w:rFonts w:cs="B Nazanin" w:hint="cs"/>
                <w:b/>
                <w:bCs/>
                <w:rtl/>
              </w:rPr>
              <w:t>شاخص های کلیدی نظارت بر فرایند</w:t>
            </w:r>
          </w:p>
        </w:tc>
      </w:tr>
      <w:tr w:rsidR="00171508" w:rsidRPr="00DF3201" w:rsidTr="007128C5">
        <w:trPr>
          <w:trHeight w:val="70"/>
        </w:trPr>
        <w:tc>
          <w:tcPr>
            <w:tcW w:w="7290" w:type="dxa"/>
            <w:vAlign w:val="center"/>
          </w:tcPr>
          <w:p w:rsidR="00171508" w:rsidRPr="00DF3201" w:rsidRDefault="00171508" w:rsidP="00171508">
            <w:pPr>
              <w:bidi/>
              <w:jc w:val="center"/>
              <w:rPr>
                <w:rFonts w:cs="B Nazanin"/>
              </w:rPr>
            </w:pPr>
            <w:r>
              <w:rPr>
                <w:rFonts w:cs="B Nazanin" w:hint="cs"/>
                <w:rtl/>
              </w:rPr>
              <w:t>تهیه و تبادل تفاهم نامه بودجه واحدهای تابعه</w:t>
            </w:r>
          </w:p>
        </w:tc>
        <w:tc>
          <w:tcPr>
            <w:tcW w:w="2970" w:type="dxa"/>
            <w:vAlign w:val="center"/>
          </w:tcPr>
          <w:p w:rsidR="00171508" w:rsidRPr="00DF3201" w:rsidRDefault="00171508" w:rsidP="00171508">
            <w:pPr>
              <w:bidi/>
              <w:jc w:val="center"/>
              <w:rPr>
                <w:rFonts w:cs="B Nazanin"/>
                <w:b/>
                <w:bCs/>
              </w:rPr>
            </w:pPr>
            <w:r w:rsidRPr="00DF3201">
              <w:rPr>
                <w:rFonts w:cs="B Nazanin" w:hint="cs"/>
                <w:b/>
                <w:bCs/>
                <w:rtl/>
              </w:rPr>
              <w:t>اهداف فرایند</w:t>
            </w:r>
          </w:p>
        </w:tc>
      </w:tr>
      <w:tr w:rsidR="00171508" w:rsidRPr="00DF3201" w:rsidTr="007128C5">
        <w:trPr>
          <w:trHeight w:val="70"/>
        </w:trPr>
        <w:tc>
          <w:tcPr>
            <w:tcW w:w="7290" w:type="dxa"/>
            <w:vAlign w:val="center"/>
          </w:tcPr>
          <w:p w:rsidR="00171508" w:rsidRPr="00DF3201" w:rsidRDefault="00171508" w:rsidP="00171508">
            <w:pPr>
              <w:bidi/>
              <w:jc w:val="center"/>
              <w:rPr>
                <w:rFonts w:cs="B Nazanin"/>
              </w:rPr>
            </w:pPr>
            <w:r>
              <w:rPr>
                <w:rFonts w:cs="B Nazanin" w:hint="cs"/>
                <w:rtl/>
              </w:rPr>
              <w:t xml:space="preserve">واحدهای تابعه-گروه بودجه ریزی عملیات </w:t>
            </w:r>
            <w:r w:rsidR="00B845AC">
              <w:rPr>
                <w:rFonts w:cs="B Nazanin" w:hint="cs"/>
                <w:rtl/>
              </w:rPr>
              <w:t>آموزش و پژوهش</w:t>
            </w:r>
            <w:r>
              <w:rPr>
                <w:rFonts w:cs="B Nazanin" w:hint="cs"/>
                <w:rtl/>
              </w:rPr>
              <w:t>-مدیریت بودجه</w:t>
            </w:r>
          </w:p>
        </w:tc>
        <w:tc>
          <w:tcPr>
            <w:tcW w:w="2970" w:type="dxa"/>
            <w:vAlign w:val="center"/>
          </w:tcPr>
          <w:p w:rsidR="00171508" w:rsidRPr="00DF3201" w:rsidRDefault="00171508" w:rsidP="00171508">
            <w:pPr>
              <w:bidi/>
              <w:jc w:val="center"/>
              <w:rPr>
                <w:rFonts w:cs="B Nazanin"/>
                <w:b/>
                <w:bCs/>
              </w:rPr>
            </w:pPr>
            <w:r w:rsidRPr="00DF3201">
              <w:rPr>
                <w:rFonts w:cs="B Nazanin" w:hint="cs"/>
                <w:b/>
                <w:bCs/>
                <w:rtl/>
              </w:rPr>
              <w:t>ذینفعان فرایند</w:t>
            </w:r>
          </w:p>
        </w:tc>
      </w:tr>
      <w:tr w:rsidR="00F417FA" w:rsidRPr="00DF3201" w:rsidTr="00171508">
        <w:trPr>
          <w:trHeight w:val="70"/>
        </w:trPr>
        <w:tc>
          <w:tcPr>
            <w:tcW w:w="7290" w:type="dxa"/>
            <w:shd w:val="clear" w:color="auto" w:fill="auto"/>
            <w:vAlign w:val="center"/>
          </w:tcPr>
          <w:p w:rsidR="00F417FA" w:rsidRPr="00DF3201" w:rsidRDefault="0036760E" w:rsidP="0036760E">
            <w:pPr>
              <w:bidi/>
              <w:jc w:val="center"/>
              <w:rPr>
                <w:rFonts w:cs="B Nazanin"/>
                <w:color w:val="FF0000"/>
                <w:position w:val="-10"/>
                <w:lang w:bidi="fa-IR"/>
              </w:rPr>
            </w:pPr>
            <w:r>
              <w:rPr>
                <w:rFonts w:cs="B Nazanin" w:hint="cs"/>
                <w:color w:val="FF0000"/>
                <w:position w:val="-10"/>
                <w:rtl/>
                <w:lang w:bidi="fa-IR"/>
              </w:rPr>
              <w:t>-</w:t>
            </w:r>
          </w:p>
        </w:tc>
        <w:tc>
          <w:tcPr>
            <w:tcW w:w="2970" w:type="dxa"/>
            <w:vAlign w:val="center"/>
          </w:tcPr>
          <w:p w:rsidR="00F417FA" w:rsidRPr="00DF3201" w:rsidRDefault="00F417FA" w:rsidP="00DF3201">
            <w:pPr>
              <w:bidi/>
              <w:jc w:val="center"/>
              <w:rPr>
                <w:rFonts w:cs="B Nazanin"/>
                <w:b/>
                <w:bCs/>
                <w:position w:val="-16"/>
              </w:rPr>
            </w:pPr>
            <w:r w:rsidRPr="00DF3201">
              <w:rPr>
                <w:rFonts w:cs="B Nazanin" w:hint="cs"/>
                <w:b/>
                <w:bCs/>
                <w:position w:val="-16"/>
                <w:rtl/>
              </w:rPr>
              <w:t>پیشنهادات اصلاحی فرایند</w:t>
            </w:r>
          </w:p>
        </w:tc>
      </w:tr>
    </w:tbl>
    <w:p w:rsidR="00EA4F90" w:rsidRPr="00DF3201" w:rsidRDefault="00A2148B" w:rsidP="00DF3201">
      <w:pPr>
        <w:tabs>
          <w:tab w:val="left" w:pos="7065"/>
        </w:tabs>
        <w:bidi/>
        <w:jc w:val="both"/>
        <w:rPr>
          <w:rFonts w:cs="B Nazanin"/>
          <w:b/>
          <w:bCs/>
          <w:position w:val="-10"/>
        </w:rPr>
      </w:pPr>
      <w:r w:rsidRPr="00DF3201">
        <w:rPr>
          <w:rFonts w:cs="B Nazanin"/>
          <w:b/>
          <w:bCs/>
          <w:position w:val="-10"/>
        </w:rPr>
        <w:tab/>
      </w:r>
    </w:p>
    <w:tbl>
      <w:tblPr>
        <w:tblStyle w:val="TableGrid"/>
        <w:tblW w:w="10170" w:type="dxa"/>
        <w:tblInd w:w="-342" w:type="dxa"/>
        <w:tblLook w:val="04A0" w:firstRow="1" w:lastRow="0" w:firstColumn="1" w:lastColumn="0" w:noHBand="0" w:noVBand="1"/>
      </w:tblPr>
      <w:tblGrid>
        <w:gridCol w:w="3469"/>
        <w:gridCol w:w="3014"/>
        <w:gridCol w:w="3687"/>
      </w:tblGrid>
      <w:tr w:rsidR="00EA4F90" w:rsidRPr="00DF3201" w:rsidTr="00B8694E">
        <w:trPr>
          <w:trHeight w:val="431"/>
        </w:trPr>
        <w:tc>
          <w:tcPr>
            <w:tcW w:w="3469" w:type="dxa"/>
          </w:tcPr>
          <w:p w:rsidR="00EA4F90" w:rsidRPr="00DF3201" w:rsidRDefault="00734CDB" w:rsidP="00DF3201">
            <w:pPr>
              <w:bidi/>
              <w:jc w:val="both"/>
              <w:rPr>
                <w:rFonts w:cs="B Nazanin"/>
                <w:b/>
                <w:bCs/>
                <w:position w:val="-10"/>
                <w:rtl/>
              </w:rPr>
            </w:pPr>
            <w:r w:rsidRPr="00DF3201">
              <w:rPr>
                <w:rFonts w:cs="B Nazanin" w:hint="cs"/>
                <w:b/>
                <w:bCs/>
                <w:position w:val="-10"/>
                <w:rtl/>
              </w:rPr>
              <w:t xml:space="preserve">نام و نام خانوادگی مدیر: </w:t>
            </w:r>
          </w:p>
          <w:p w:rsidR="00EA4F90" w:rsidRPr="00DF3201" w:rsidRDefault="00EA4F90" w:rsidP="00DF3201">
            <w:pPr>
              <w:bidi/>
              <w:jc w:val="both"/>
              <w:rPr>
                <w:rFonts w:cs="B Nazanin"/>
                <w:b/>
                <w:bCs/>
                <w:position w:val="-10"/>
                <w:rtl/>
              </w:rPr>
            </w:pPr>
            <w:r w:rsidRPr="00DF3201">
              <w:rPr>
                <w:rFonts w:cs="B Nazanin" w:hint="cs"/>
                <w:b/>
                <w:bCs/>
                <w:position w:val="-10"/>
                <w:rtl/>
              </w:rPr>
              <w:t>تاریخ:</w:t>
            </w:r>
            <w:r w:rsidR="00BC23E6" w:rsidRPr="00DF3201">
              <w:rPr>
                <w:rFonts w:cs="B Nazanin" w:hint="cs"/>
                <w:b/>
                <w:bCs/>
                <w:position w:val="-10"/>
                <w:rtl/>
              </w:rPr>
              <w:t xml:space="preserve"> </w:t>
            </w:r>
          </w:p>
          <w:p w:rsidR="00EA4F90" w:rsidRPr="00DF3201" w:rsidRDefault="00EA4F90" w:rsidP="00DF3201">
            <w:pPr>
              <w:bidi/>
              <w:jc w:val="both"/>
              <w:rPr>
                <w:rFonts w:cs="B Nazanin"/>
                <w:b/>
                <w:bCs/>
                <w:position w:val="-10"/>
              </w:rPr>
            </w:pPr>
            <w:r w:rsidRPr="00DF3201">
              <w:rPr>
                <w:rFonts w:cs="B Nazanin" w:hint="cs"/>
                <w:b/>
                <w:bCs/>
                <w:position w:val="-10"/>
                <w:rtl/>
              </w:rPr>
              <w:t>امضا:</w:t>
            </w:r>
            <w:r w:rsidR="00734CDB" w:rsidRPr="00DF3201">
              <w:rPr>
                <w:rFonts w:cs="B Nazanin" w:hint="cs"/>
                <w:b/>
                <w:bCs/>
                <w:position w:val="-10"/>
                <w:rtl/>
              </w:rPr>
              <w:t xml:space="preserve"> </w:t>
            </w:r>
          </w:p>
        </w:tc>
        <w:tc>
          <w:tcPr>
            <w:tcW w:w="3014" w:type="dxa"/>
          </w:tcPr>
          <w:p w:rsidR="00EA4F90" w:rsidRPr="00DF3201" w:rsidRDefault="00EA4F90" w:rsidP="00DF3201">
            <w:pPr>
              <w:bidi/>
              <w:jc w:val="both"/>
              <w:rPr>
                <w:rFonts w:cs="B Nazanin"/>
                <w:b/>
                <w:bCs/>
                <w:position w:val="-10"/>
                <w:rtl/>
              </w:rPr>
            </w:pPr>
            <w:r w:rsidRPr="00DF3201">
              <w:rPr>
                <w:rFonts w:cs="B Nazanin" w:hint="cs"/>
                <w:b/>
                <w:bCs/>
                <w:position w:val="-10"/>
                <w:rtl/>
              </w:rPr>
              <w:t>نام و نام خانوادگی رئیس اداره:</w:t>
            </w:r>
            <w:r w:rsidR="00BC23E6" w:rsidRPr="00DF3201">
              <w:rPr>
                <w:rFonts w:cs="B Nazanin" w:hint="cs"/>
                <w:b/>
                <w:bCs/>
                <w:position w:val="-10"/>
                <w:rtl/>
              </w:rPr>
              <w:t xml:space="preserve"> </w:t>
            </w:r>
          </w:p>
          <w:p w:rsidR="00EA4F90" w:rsidRPr="00DF3201" w:rsidRDefault="00EA4F90" w:rsidP="00DF3201">
            <w:pPr>
              <w:bidi/>
              <w:jc w:val="both"/>
              <w:rPr>
                <w:rFonts w:cs="B Nazanin"/>
                <w:b/>
                <w:bCs/>
                <w:position w:val="-10"/>
                <w:rtl/>
              </w:rPr>
            </w:pPr>
            <w:r w:rsidRPr="00DF3201">
              <w:rPr>
                <w:rFonts w:cs="B Nazanin" w:hint="cs"/>
                <w:b/>
                <w:bCs/>
                <w:position w:val="-10"/>
                <w:rtl/>
              </w:rPr>
              <w:t>تاریخ:</w:t>
            </w:r>
            <w:r w:rsidR="00BC23E6" w:rsidRPr="00DF3201">
              <w:rPr>
                <w:rFonts w:cs="B Nazanin" w:hint="cs"/>
                <w:b/>
                <w:bCs/>
                <w:position w:val="-10"/>
                <w:rtl/>
              </w:rPr>
              <w:t xml:space="preserve"> </w:t>
            </w:r>
          </w:p>
          <w:p w:rsidR="00EA4F90" w:rsidRPr="00DF3201" w:rsidRDefault="00EA4F90" w:rsidP="00DF3201">
            <w:pPr>
              <w:bidi/>
              <w:jc w:val="both"/>
              <w:rPr>
                <w:rFonts w:cs="B Nazanin"/>
                <w:b/>
                <w:bCs/>
                <w:position w:val="-10"/>
              </w:rPr>
            </w:pPr>
            <w:r w:rsidRPr="00DF3201">
              <w:rPr>
                <w:rFonts w:cs="B Nazanin" w:hint="cs"/>
                <w:b/>
                <w:bCs/>
                <w:position w:val="-10"/>
                <w:rtl/>
              </w:rPr>
              <w:t>امضا:</w:t>
            </w:r>
            <w:r w:rsidR="00734CDB" w:rsidRPr="00DF3201">
              <w:rPr>
                <w:rFonts w:cs="B Nazanin" w:hint="cs"/>
                <w:b/>
                <w:bCs/>
                <w:position w:val="-10"/>
                <w:rtl/>
              </w:rPr>
              <w:t xml:space="preserve"> </w:t>
            </w:r>
          </w:p>
        </w:tc>
        <w:tc>
          <w:tcPr>
            <w:tcW w:w="3687" w:type="dxa"/>
          </w:tcPr>
          <w:p w:rsidR="00EA4F90" w:rsidRPr="00DF3201" w:rsidRDefault="00EA4F90" w:rsidP="00DF3201">
            <w:pPr>
              <w:bidi/>
              <w:jc w:val="both"/>
              <w:rPr>
                <w:rFonts w:cs="B Nazanin"/>
                <w:b/>
                <w:bCs/>
                <w:spacing w:val="-10"/>
                <w:position w:val="-10"/>
                <w:rtl/>
              </w:rPr>
            </w:pPr>
            <w:r w:rsidRPr="00DF3201">
              <w:rPr>
                <w:rFonts w:cs="B Nazanin" w:hint="cs"/>
                <w:b/>
                <w:bCs/>
                <w:spacing w:val="-10"/>
                <w:position w:val="-10"/>
                <w:rtl/>
              </w:rPr>
              <w:t>نام و نام خانوادگی کارشناس تکمیل کننده فرم:</w:t>
            </w:r>
            <w:r w:rsidR="00BC23E6" w:rsidRPr="00DF3201">
              <w:rPr>
                <w:rFonts w:cs="B Nazanin" w:hint="cs"/>
                <w:b/>
                <w:bCs/>
                <w:spacing w:val="-10"/>
                <w:position w:val="-10"/>
                <w:rtl/>
              </w:rPr>
              <w:t xml:space="preserve"> </w:t>
            </w:r>
          </w:p>
          <w:p w:rsidR="00EA4F90" w:rsidRPr="00DF3201" w:rsidRDefault="00EA4F90" w:rsidP="00DF3201">
            <w:pPr>
              <w:bidi/>
              <w:jc w:val="both"/>
              <w:rPr>
                <w:rFonts w:cs="B Nazanin"/>
                <w:b/>
                <w:bCs/>
                <w:position w:val="-10"/>
                <w:rtl/>
              </w:rPr>
            </w:pPr>
            <w:r w:rsidRPr="00DF3201">
              <w:rPr>
                <w:rFonts w:cs="B Nazanin" w:hint="cs"/>
                <w:b/>
                <w:bCs/>
                <w:position w:val="-10"/>
                <w:rtl/>
              </w:rPr>
              <w:t>تاریخ:</w:t>
            </w:r>
            <w:r w:rsidR="00A27E13" w:rsidRPr="00DF3201">
              <w:rPr>
                <w:rFonts w:cs="B Nazanin" w:hint="cs"/>
                <w:b/>
                <w:bCs/>
                <w:position w:val="-10"/>
                <w:rtl/>
              </w:rPr>
              <w:t xml:space="preserve"> </w:t>
            </w:r>
          </w:p>
          <w:p w:rsidR="00EA4F90" w:rsidRPr="00DF3201" w:rsidRDefault="00EA4F90" w:rsidP="00DF3201">
            <w:pPr>
              <w:bidi/>
              <w:jc w:val="both"/>
              <w:rPr>
                <w:rFonts w:cs="B Nazanin"/>
                <w:b/>
                <w:bCs/>
                <w:position w:val="-10"/>
              </w:rPr>
            </w:pPr>
            <w:r w:rsidRPr="00DF3201">
              <w:rPr>
                <w:rFonts w:cs="B Nazanin" w:hint="cs"/>
                <w:b/>
                <w:bCs/>
                <w:position w:val="-10"/>
                <w:rtl/>
              </w:rPr>
              <w:t>امضا:</w:t>
            </w:r>
            <w:r w:rsidR="00734CDB" w:rsidRPr="00DF3201">
              <w:rPr>
                <w:rFonts w:cs="B Nazanin" w:hint="cs"/>
                <w:b/>
                <w:bCs/>
                <w:position w:val="-10"/>
                <w:rtl/>
              </w:rPr>
              <w:t xml:space="preserve"> </w:t>
            </w:r>
          </w:p>
        </w:tc>
      </w:tr>
    </w:tbl>
    <w:p w:rsidR="00D85A2F" w:rsidRPr="00DF3201" w:rsidRDefault="00D85A2F" w:rsidP="00DF3201">
      <w:pPr>
        <w:bidi/>
        <w:spacing w:after="0"/>
        <w:jc w:val="both"/>
        <w:rPr>
          <w:rFonts w:cs="B Nazanin"/>
        </w:rPr>
      </w:pPr>
      <w:bookmarkStart w:id="0" w:name="_GoBack"/>
      <w:bookmarkEnd w:id="0"/>
    </w:p>
    <w:sectPr w:rsidR="00D85A2F" w:rsidRPr="00DF3201" w:rsidSect="003B5F0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compat>
    <w:compatSetting w:name="compatibilityMode" w:uri="http://schemas.microsoft.com/office/word" w:val="12"/>
  </w:compat>
  <w:rsids>
    <w:rsidRoot w:val="00986B39"/>
    <w:rsid w:val="00016EA1"/>
    <w:rsid w:val="00094046"/>
    <w:rsid w:val="000C64E1"/>
    <w:rsid w:val="00147CFE"/>
    <w:rsid w:val="001705DC"/>
    <w:rsid w:val="00171508"/>
    <w:rsid w:val="00175CD4"/>
    <w:rsid w:val="00183CC2"/>
    <w:rsid w:val="00190F7B"/>
    <w:rsid w:val="00192596"/>
    <w:rsid w:val="001A39AA"/>
    <w:rsid w:val="002C36A7"/>
    <w:rsid w:val="002E236A"/>
    <w:rsid w:val="0036760E"/>
    <w:rsid w:val="003816A7"/>
    <w:rsid w:val="003B5F09"/>
    <w:rsid w:val="00426017"/>
    <w:rsid w:val="00477A0F"/>
    <w:rsid w:val="00537578"/>
    <w:rsid w:val="00610297"/>
    <w:rsid w:val="007128C5"/>
    <w:rsid w:val="00734CDB"/>
    <w:rsid w:val="00751A95"/>
    <w:rsid w:val="00773A60"/>
    <w:rsid w:val="007920C0"/>
    <w:rsid w:val="007A40FA"/>
    <w:rsid w:val="007B295D"/>
    <w:rsid w:val="007C0646"/>
    <w:rsid w:val="0086188C"/>
    <w:rsid w:val="00886741"/>
    <w:rsid w:val="008A3427"/>
    <w:rsid w:val="008E7466"/>
    <w:rsid w:val="00986B39"/>
    <w:rsid w:val="009B504D"/>
    <w:rsid w:val="00A148C9"/>
    <w:rsid w:val="00A21177"/>
    <w:rsid w:val="00A2148B"/>
    <w:rsid w:val="00A27178"/>
    <w:rsid w:val="00A27E13"/>
    <w:rsid w:val="00A921E9"/>
    <w:rsid w:val="00AA40FE"/>
    <w:rsid w:val="00AE3FE2"/>
    <w:rsid w:val="00B37A7D"/>
    <w:rsid w:val="00B845AC"/>
    <w:rsid w:val="00B8694E"/>
    <w:rsid w:val="00BA1A51"/>
    <w:rsid w:val="00BB329C"/>
    <w:rsid w:val="00BC23E6"/>
    <w:rsid w:val="00C01524"/>
    <w:rsid w:val="00C04F9D"/>
    <w:rsid w:val="00C05D0E"/>
    <w:rsid w:val="00CD6730"/>
    <w:rsid w:val="00D43AF9"/>
    <w:rsid w:val="00D56BC4"/>
    <w:rsid w:val="00D74243"/>
    <w:rsid w:val="00D85A2F"/>
    <w:rsid w:val="00DF3201"/>
    <w:rsid w:val="00E72264"/>
    <w:rsid w:val="00EA4F90"/>
    <w:rsid w:val="00EB3B18"/>
    <w:rsid w:val="00EB4023"/>
    <w:rsid w:val="00EF062B"/>
    <w:rsid w:val="00F16206"/>
    <w:rsid w:val="00F17CF4"/>
    <w:rsid w:val="00F27A11"/>
    <w:rsid w:val="00F417FA"/>
    <w:rsid w:val="00F86799"/>
    <w:rsid w:val="00F90E50"/>
    <w:rsid w:val="00F9753C"/>
    <w:rsid w:val="00FD08D1"/>
    <w:rsid w:val="00FE182E"/>
    <w:rsid w:val="00FF5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EED1"/>
  <w15:docId w15:val="{C7680C22-AA3C-42F3-90B7-4E1164D1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3B5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B5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B5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B5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B5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3B5F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5F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3B5F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3B5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3B5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1">
    <w:name w:val="Grid Table 3 - Accent 11"/>
    <w:basedOn w:val="TableNormal"/>
    <w:uiPriority w:val="48"/>
    <w:rsid w:val="003B5F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3B5F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uiPriority w:val="49"/>
    <w:rsid w:val="003B5F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3B5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FD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اعظم صفائی</cp:lastModifiedBy>
  <cp:revision>52</cp:revision>
  <cp:lastPrinted>2024-09-09T08:14:00Z</cp:lastPrinted>
  <dcterms:created xsi:type="dcterms:W3CDTF">2023-08-23T06:34:00Z</dcterms:created>
  <dcterms:modified xsi:type="dcterms:W3CDTF">2024-09-09T08:15:00Z</dcterms:modified>
</cp:coreProperties>
</file>